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4A8" w:rsidRDefault="00882C14" w:rsidP="00882C14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</w:r>
      <w:r w:rsidR="00D654A8">
        <w:t>В случае если от имени субъекта электроэнергетики</w:t>
      </w:r>
      <w:r w:rsidR="00167BD5">
        <w:t>, потребителя электрической энергии</w:t>
      </w:r>
      <w:r w:rsidR="00D654A8">
        <w:t xml:space="preserve"> в отборе участвует лицо, полномочия которого </w:t>
      </w:r>
      <w:r w:rsidR="00D654A8" w:rsidRPr="00884F1B">
        <w:t>на участие в отборе</w:t>
      </w:r>
      <w:r w:rsidR="00D654A8">
        <w:t>,</w:t>
      </w:r>
      <w:r w:rsidR="00D654A8" w:rsidRPr="00884F1B">
        <w:t xml:space="preserve"> на заключение по его итогам договора</w:t>
      </w:r>
      <w:r w:rsidR="00BE4659">
        <w:t>, на</w:t>
      </w:r>
      <w:r w:rsidR="00D654A8" w:rsidRPr="002A3949">
        <w:t xml:space="preserve"> согласование </w:t>
      </w:r>
      <w:r w:rsidR="00BE4659">
        <w:t xml:space="preserve">и подписание </w:t>
      </w:r>
      <w:r w:rsidR="00D654A8" w:rsidRPr="002A3949">
        <w:t>документов, необходимых для исполнения обязательств по договору,</w:t>
      </w:r>
      <w:r w:rsidR="00D654A8" w:rsidRPr="00703C26">
        <w:t xml:space="preserve"> </w:t>
      </w:r>
      <w:r w:rsidR="00D654A8">
        <w:t>предоставлены ему доверенностью, в такую доверенность рекомендуется включать следующие полномочия:</w:t>
      </w:r>
    </w:p>
    <w:p w:rsidR="00D654A8" w:rsidRPr="000A0708" w:rsidRDefault="005E7269" w:rsidP="005E7269">
      <w:pPr>
        <w:pStyle w:val="a5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654A8" w:rsidRPr="007A4D53">
        <w:rPr>
          <w:rFonts w:ascii="Times New Roman" w:hAnsi="Times New Roman" w:cs="Times New Roman"/>
          <w:sz w:val="28"/>
          <w:szCs w:val="28"/>
        </w:rPr>
        <w:t xml:space="preserve">частвовать в конкурентном </w:t>
      </w:r>
      <w:r w:rsidR="00D654A8" w:rsidRPr="006C7B0D">
        <w:rPr>
          <w:rFonts w:ascii="Times New Roman" w:hAnsi="Times New Roman" w:cs="Times New Roman"/>
          <w:sz w:val="28"/>
          <w:szCs w:val="28"/>
        </w:rPr>
        <w:t>отборе субъектов электроэнергетики</w:t>
      </w:r>
      <w:r w:rsidR="00D654A8">
        <w:rPr>
          <w:rFonts w:ascii="Times New Roman" w:hAnsi="Times New Roman" w:cs="Times New Roman"/>
          <w:sz w:val="28"/>
          <w:szCs w:val="28"/>
        </w:rPr>
        <w:t xml:space="preserve"> </w:t>
      </w:r>
      <w:r w:rsidR="00D654A8" w:rsidRPr="00E82185">
        <w:rPr>
          <w:rFonts w:ascii="Times New Roman" w:hAnsi="Times New Roman" w:cs="Times New Roman"/>
          <w:sz w:val="28"/>
          <w:szCs w:val="28"/>
        </w:rPr>
        <w:t>и потребителей электрической энергии, оказывающих услуги по</w:t>
      </w:r>
      <w:r w:rsidR="00D654A8" w:rsidRPr="007A4D53">
        <w:rPr>
          <w:rFonts w:ascii="Times New Roman" w:hAnsi="Times New Roman" w:cs="Times New Roman"/>
          <w:sz w:val="28"/>
          <w:szCs w:val="28"/>
        </w:rPr>
        <w:t xml:space="preserve"> </w:t>
      </w:r>
      <w:r w:rsidR="00D654A8" w:rsidRPr="008114CB">
        <w:rPr>
          <w:rFonts w:ascii="Times New Roman" w:hAnsi="Times New Roman" w:cs="Times New Roman"/>
          <w:sz w:val="28"/>
          <w:szCs w:val="28"/>
        </w:rPr>
        <w:t xml:space="preserve">управлению спросом на электрическую </w:t>
      </w:r>
      <w:r w:rsidR="00D654A8" w:rsidRPr="000A0708">
        <w:rPr>
          <w:rFonts w:ascii="Times New Roman" w:hAnsi="Times New Roman" w:cs="Times New Roman"/>
          <w:sz w:val="28"/>
          <w:szCs w:val="28"/>
        </w:rPr>
        <w:t xml:space="preserve">энергию, </w:t>
      </w:r>
      <w:r w:rsidR="00D654A8" w:rsidRPr="002B31B5">
        <w:rPr>
          <w:rFonts w:ascii="Times New Roman" w:hAnsi="Times New Roman" w:cs="Times New Roman"/>
          <w:sz w:val="28"/>
          <w:szCs w:val="28"/>
        </w:rPr>
        <w:t>в том числе с правом</w:t>
      </w:r>
      <w:r w:rsidR="00D654A8" w:rsidRPr="000A0708">
        <w:rPr>
          <w:rFonts w:ascii="Times New Roman" w:hAnsi="Times New Roman" w:cs="Times New Roman"/>
          <w:sz w:val="28"/>
          <w:szCs w:val="28"/>
        </w:rPr>
        <w:t>: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>, а также документов, входящих в состав изменения или отзыва заявки на участие в конкурентном отборе;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 (изменения, отзыва заявки);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 на стадии рассмотрения заявок;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D654A8" w:rsidRPr="00527C5C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подачи в АО «СО ЕЭС» заявки на участие в конкурентном отборе (изменения, отзыва заявки), запросов на разъяснения извещения о проведении конкурентного отбора, а также иных документов, сопровождающих конкурентный отбор; </w:t>
      </w:r>
    </w:p>
    <w:p w:rsidR="00D654A8" w:rsidRDefault="00D654A8" w:rsidP="00D654A8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4538268"/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конкурентный отбор;</w:t>
      </w:r>
    </w:p>
    <w:p w:rsidR="00562382" w:rsidRPr="00562382" w:rsidRDefault="00562382" w:rsidP="0056238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Pr="00562382">
        <w:t xml:space="preserve"> </w:t>
      </w:r>
      <w:r w:rsidR="005E7269">
        <w:rPr>
          <w:rFonts w:ascii="Times New Roman" w:hAnsi="Times New Roman" w:cs="Times New Roman"/>
          <w:sz w:val="28"/>
          <w:szCs w:val="28"/>
        </w:rPr>
        <w:t>П</w:t>
      </w:r>
      <w:r w:rsidRPr="00562382">
        <w:rPr>
          <w:rFonts w:ascii="Times New Roman" w:hAnsi="Times New Roman" w:cs="Times New Roman"/>
          <w:sz w:val="28"/>
          <w:szCs w:val="28"/>
        </w:rPr>
        <w:t>одписывать:</w:t>
      </w:r>
    </w:p>
    <w:bookmarkEnd w:id="0"/>
    <w:p w:rsidR="00D654A8" w:rsidRDefault="00D654A8" w:rsidP="00562382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>по итогам проведенного конкурентного отбора договор оказания услуг по управлению спросом на электрическую энергию с АО «СО ЕЭС», включая все приложения к нему;</w:t>
      </w:r>
    </w:p>
    <w:p w:rsidR="00562382" w:rsidRDefault="00D654A8" w:rsidP="00562382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>дополнительные соглашения к заключенному договору оказания услуг по управлению спросом на электрическую энергию с АО «СО ЕЭС», включая все приложения к ним;</w:t>
      </w:r>
    </w:p>
    <w:p w:rsidR="00582261" w:rsidRDefault="00582261" w:rsidP="00582261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582261" w:rsidRPr="000A488F" w:rsidRDefault="00582261" w:rsidP="00582261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14FF4" w:rsidRPr="00014FF4" w:rsidRDefault="00014FF4" w:rsidP="00014FF4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>оказания услуг по управлению спросом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электрическую энергию.</w:t>
      </w:r>
    </w:p>
    <w:p w:rsidR="00BE4659" w:rsidRDefault="005E7269" w:rsidP="00BE4659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по управлению спросом на электрическую энергию за расчетный период с </w:t>
      </w:r>
      <w:r w:rsidRPr="005E7269">
        <w:rPr>
          <w:rFonts w:ascii="Times New Roman" w:hAnsi="Times New Roman" w:cs="Times New Roman"/>
          <w:sz w:val="28"/>
          <w:szCs w:val="28"/>
        </w:rPr>
        <w:lastRenderedPageBreak/>
        <w:t>применением электронной подписи в личном кабинете участника ЭТП или направлять мотивированные замечания к ним.</w:t>
      </w:r>
      <w:r w:rsidR="00BE4659" w:rsidRPr="00BE4659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BE4659" w:rsidRDefault="00BE4659" w:rsidP="00BE4659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C7441D" w:rsidRPr="00E9086E" w:rsidRDefault="00C7441D" w:rsidP="00E9086E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</w:p>
    <w:sectPr w:rsidR="00C7441D" w:rsidRPr="00E9086E" w:rsidSect="00E908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0F2896"/>
    <w:multiLevelType w:val="multilevel"/>
    <w:tmpl w:val="45E038E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B73870"/>
    <w:multiLevelType w:val="hybridMultilevel"/>
    <w:tmpl w:val="E3A86680"/>
    <w:lvl w:ilvl="0" w:tplc="68BC4A2C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F05465B"/>
    <w:multiLevelType w:val="hybridMultilevel"/>
    <w:tmpl w:val="542EBF64"/>
    <w:lvl w:ilvl="0" w:tplc="5EAC5B2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0B5"/>
    <w:rsid w:val="00014FF4"/>
    <w:rsid w:val="00167BD5"/>
    <w:rsid w:val="00235AA9"/>
    <w:rsid w:val="00422F23"/>
    <w:rsid w:val="00562382"/>
    <w:rsid w:val="00582261"/>
    <w:rsid w:val="005E7269"/>
    <w:rsid w:val="007040B5"/>
    <w:rsid w:val="00882C14"/>
    <w:rsid w:val="008A1F30"/>
    <w:rsid w:val="00BE4659"/>
    <w:rsid w:val="00C7441D"/>
    <w:rsid w:val="00D654A8"/>
    <w:rsid w:val="00E9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D6DC7-A74A-4FBA-BB2D-B615C375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654A8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D654A8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D654A8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D654A8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D654A8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D654A8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D654A8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D654A8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D654A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654A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D654A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D654A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D654A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D654A8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D654A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D654A8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D654A8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D654A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List Paragraph"/>
    <w:basedOn w:val="a1"/>
    <w:link w:val="a6"/>
    <w:uiPriority w:val="34"/>
    <w:qFormat/>
    <w:rsid w:val="00D654A8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6">
    <w:name w:val="Абзац списка Знак"/>
    <w:basedOn w:val="a2"/>
    <w:link w:val="a5"/>
    <w:uiPriority w:val="34"/>
    <w:locked/>
    <w:rsid w:val="00D654A8"/>
    <w:rPr>
      <w:rFonts w:ascii="Calibri" w:eastAsia="Times New Roman" w:hAnsi="Calibri" w:cs="Calibri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BE4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semiHidden/>
    <w:rsid w:val="00BE4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2019-11-25T11:14:00Z</dcterms:created>
  <dcterms:modified xsi:type="dcterms:W3CDTF">2023-05-25T10:25:00Z</dcterms:modified>
</cp:coreProperties>
</file>